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7F9E">
        <w:rPr>
          <w:rFonts w:ascii="Times New Roman" w:hAnsi="Times New Roman" w:cs="Times New Roman"/>
          <w:i/>
          <w:sz w:val="28"/>
          <w:szCs w:val="28"/>
        </w:rPr>
        <w:t>На сайт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7F9E" w:rsidRP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ГИА-11</w:t>
      </w:r>
    </w:p>
    <w:p w:rsidR="00D57F9E" w:rsidRDefault="00D57F9E" w:rsidP="00D57F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325" w:rsidRDefault="00D57F9E" w:rsidP="00567C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9E">
        <w:rPr>
          <w:rFonts w:ascii="Times New Roman" w:hAnsi="Times New Roman" w:cs="Times New Roman"/>
          <w:b/>
          <w:sz w:val="28"/>
          <w:szCs w:val="28"/>
        </w:rPr>
        <w:t xml:space="preserve">ФИПИ: </w:t>
      </w:r>
      <w:r w:rsidR="00567C19" w:rsidRPr="00567C19">
        <w:rPr>
          <w:rFonts w:ascii="Times New Roman" w:hAnsi="Times New Roman" w:cs="Times New Roman"/>
          <w:b/>
          <w:sz w:val="28"/>
          <w:szCs w:val="28"/>
        </w:rPr>
        <w:t>Выпускники школ плохо знают исторических деятелей и слабо ориентируются в истории культуры</w:t>
      </w:r>
    </w:p>
    <w:p w:rsidR="00567C19" w:rsidRDefault="00567C19" w:rsidP="00567C1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67C19">
        <w:rPr>
          <w:rFonts w:ascii="Times New Roman" w:hAnsi="Times New Roman" w:cs="Times New Roman"/>
          <w:sz w:val="28"/>
          <w:szCs w:val="28"/>
        </w:rPr>
        <w:t xml:space="preserve">ногие выпускники, сдавшие в 2018 году единый государственный экзамен по истории, продемонстрировали слабые знания исторических деятелей, плохо ориентировались в истории культуры и путались в событиях России XX века. Эти и другие проблемные моменты выделены по результатам рассмотрения работ руководителями федеральных комиссий по разработке контрольных измерительных материалов ЕГЭ. 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Результаты ЕГЭ по истории стабильны и не претерпевают заметных изменений от года к году. 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Участники ЕГЭ 2018 года сравнительно хорошо выполнили задания на знание хронологии, единичных исторических фактов и на работу с текстовыми историческими источниками. 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Затруднения вызвали задачи, в которых требуется сгруппировать факты по определенному признаку, а также указать или соотнести названия битв, мирных договоров, факты из истории России XX века (относящиеся к периодам, насыщенным важными событиями - например, 1917 год, Гражданская война, период индустриализации в СССР, Великая Отечественная война и др.). Немногие участники справились с заданиями на анализ двух документов, относящихся к разным историческим периодам (задание 6). 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Выпускники 2018 года плохо знают исторических деятелей (задание 9), слабо ориентируются в истории культуры (задание 17). 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Много ошибок допустили участники ЕГЭ при работе с исторической картой (схемой) и иллюстративным материалом. Большинство из них связано с незнанием фактов, необходимых для работы с картой и анализа иллюстративного материала. </w:t>
      </w:r>
      <w:proofErr w:type="gramStart"/>
      <w:r w:rsidRPr="00567C19">
        <w:rPr>
          <w:rFonts w:ascii="Times New Roman" w:hAnsi="Times New Roman" w:cs="Times New Roman"/>
          <w:sz w:val="28"/>
          <w:szCs w:val="28"/>
        </w:rPr>
        <w:t>Например, экзаменуемые неправильно указывали время начала военных операций, обозначенных на карте, фамилии исторических деятелей, связанных с событиями, названия городов в тот период и другое.</w:t>
      </w:r>
      <w:proofErr w:type="gramEnd"/>
      <w:r w:rsidRPr="00567C19">
        <w:rPr>
          <w:rFonts w:ascii="Times New Roman" w:hAnsi="Times New Roman" w:cs="Times New Roman"/>
          <w:sz w:val="28"/>
          <w:szCs w:val="28"/>
        </w:rPr>
        <w:t xml:space="preserve"> Многие выпускники не узнали представленные на изображении памятники архитектуры, скульптуры, произведения живописи и т.п. Избежать этих ошибок позволит систематическая работа на уроках с исторической картой и иллюстрациями в учебнике. 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Самым сложным в экзаменационной работе стало задание с развернутым ответом на аргументацию предложенной точки зрения, оценки события, явления, процесса или деятельности исторической личности (задание 24). Большинство выпускников не смогли </w:t>
      </w:r>
      <w:r w:rsidR="0086791D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567C19">
        <w:rPr>
          <w:rFonts w:ascii="Times New Roman" w:hAnsi="Times New Roman" w:cs="Times New Roman"/>
          <w:sz w:val="28"/>
          <w:szCs w:val="28"/>
        </w:rPr>
        <w:t xml:space="preserve">аргументы на основе исторических фактов. Некоторые приводили конкретные факты, но не показали их связь с защищаемой точкой зрения.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Историческое сочинения (задание 25) носит творческий характер и требует от выпускников самостоятельного отбора фактов, рассуждений, установления связей событий, явлений, процессов, корректного оформления своих мыслей с учетом требований задания. От того, насколько хорошо </w:t>
      </w:r>
      <w:r w:rsidRPr="00567C19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владеет учебным материалом, во многом зависит успех при написании исторического сочинения. </w:t>
      </w:r>
    </w:p>
    <w:p w:rsidR="00567C19" w:rsidRP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 xml:space="preserve">Разработчики экзаменационных заданий ЕГЭ рекомендуют </w:t>
      </w:r>
      <w:proofErr w:type="spellStart"/>
      <w:r w:rsidRPr="00567C19">
        <w:rPr>
          <w:rFonts w:ascii="Times New Roman" w:hAnsi="Times New Roman" w:cs="Times New Roman"/>
          <w:sz w:val="28"/>
          <w:szCs w:val="28"/>
        </w:rPr>
        <w:t>одиннадцатиклассникам</w:t>
      </w:r>
      <w:proofErr w:type="spellEnd"/>
      <w:r w:rsidRPr="00567C19">
        <w:rPr>
          <w:rFonts w:ascii="Times New Roman" w:hAnsi="Times New Roman" w:cs="Times New Roman"/>
          <w:sz w:val="28"/>
          <w:szCs w:val="28"/>
        </w:rPr>
        <w:t xml:space="preserve">, планирующим сдачу ЕГЭ по истории, обратить внимание на повторение информации о выдающихся исторических деятелях нашей страны и участии этих деятелей в конкретных событиях; потренироваться в характеристике значения важнейших событий российской истории, повторить относящуюся к ним фактическую информацию. </w:t>
      </w:r>
    </w:p>
    <w:p w:rsidR="00567C19" w:rsidRDefault="00567C19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19">
        <w:rPr>
          <w:rFonts w:ascii="Times New Roman" w:hAnsi="Times New Roman" w:cs="Times New Roman"/>
          <w:sz w:val="28"/>
          <w:szCs w:val="28"/>
        </w:rPr>
        <w:t>Напомним, ежегодно Федеральный институт педагогических измерений (ФИПИ) проводит анализ кампании по предметам и публикует методические рекомендации для учителей. Краткое резюме этих рекомендаций, подготовленное руководителями федеральных комиссий по разработке контрольных измерительных материалов ЕГЭ, помо</w:t>
      </w:r>
      <w:r w:rsidR="0086791D">
        <w:rPr>
          <w:rFonts w:ascii="Times New Roman" w:hAnsi="Times New Roman" w:cs="Times New Roman"/>
          <w:sz w:val="28"/>
          <w:szCs w:val="28"/>
        </w:rPr>
        <w:t>же</w:t>
      </w:r>
      <w:r w:rsidR="00C94642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567C19">
        <w:rPr>
          <w:rFonts w:ascii="Times New Roman" w:hAnsi="Times New Roman" w:cs="Times New Roman"/>
          <w:sz w:val="28"/>
          <w:szCs w:val="28"/>
        </w:rPr>
        <w:t xml:space="preserve">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</w:t>
      </w:r>
    </w:p>
    <w:p w:rsidR="00432325" w:rsidRPr="00432325" w:rsidRDefault="00432325" w:rsidP="00567C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3657600" cy="1924050"/>
            <wp:effectExtent l="0" t="0" r="0" b="0"/>
            <wp:docPr id="2" name="Рисунок 2" descr="C:\Users\lumina.CORP\Desktop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mina.CORP\Desktop\imag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19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BA">
        <w:rPr>
          <w:rFonts w:ascii="Times New Roman" w:hAnsi="Times New Roman" w:cs="Times New Roman"/>
          <w:i/>
          <w:sz w:val="26"/>
          <w:szCs w:val="26"/>
        </w:rPr>
        <w:t xml:space="preserve">При подготовке информации использованы материалы с официального портала 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: http://</w:t>
      </w:r>
      <w:r w:rsidRPr="00923CBA">
        <w:rPr>
          <w:sz w:val="26"/>
          <w:szCs w:val="26"/>
        </w:rPr>
        <w:t xml:space="preserve"> </w:t>
      </w:r>
      <w:r w:rsidRPr="00923CBA">
        <w:rPr>
          <w:rFonts w:ascii="Times New Roman" w:hAnsi="Times New Roman" w:cs="Times New Roman"/>
          <w:i/>
          <w:sz w:val="26"/>
          <w:szCs w:val="26"/>
        </w:rPr>
        <w:t>obrnadzor.gov.ru/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ru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press_center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/.</w:t>
      </w: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19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19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P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Pr="0086791D" w:rsidRDefault="00D57F9E" w:rsidP="00D57F9E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6791D">
        <w:rPr>
          <w:rFonts w:ascii="Times New Roman" w:hAnsi="Times New Roman" w:cs="Times New Roman"/>
        </w:rPr>
        <w:t>И.В.Люмина</w:t>
      </w:r>
      <w:proofErr w:type="spellEnd"/>
    </w:p>
    <w:p w:rsidR="00D57F9E" w:rsidRPr="0086791D" w:rsidRDefault="00D57F9E" w:rsidP="00D57F9E">
      <w:pPr>
        <w:pStyle w:val="a3"/>
        <w:jc w:val="both"/>
        <w:rPr>
          <w:rFonts w:ascii="Times New Roman" w:hAnsi="Times New Roman" w:cs="Times New Roman"/>
        </w:rPr>
      </w:pPr>
      <w:r w:rsidRPr="0086791D">
        <w:rPr>
          <w:rFonts w:ascii="Times New Roman" w:hAnsi="Times New Roman" w:cs="Times New Roman"/>
        </w:rPr>
        <w:t>226-201</w:t>
      </w:r>
    </w:p>
    <w:sectPr w:rsidR="00D57F9E" w:rsidRPr="0086791D" w:rsidSect="001C68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5"/>
    <w:rsid w:val="00016925"/>
    <w:rsid w:val="001C6892"/>
    <w:rsid w:val="00224D82"/>
    <w:rsid w:val="002E3319"/>
    <w:rsid w:val="003522EF"/>
    <w:rsid w:val="00432325"/>
    <w:rsid w:val="004602FB"/>
    <w:rsid w:val="00567C19"/>
    <w:rsid w:val="005954B2"/>
    <w:rsid w:val="005B5628"/>
    <w:rsid w:val="006B7587"/>
    <w:rsid w:val="0086791D"/>
    <w:rsid w:val="0091478E"/>
    <w:rsid w:val="00C94642"/>
    <w:rsid w:val="00D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Люмина Ирина Владимировна</dc:creator>
  <cp:lastModifiedBy>Люмина Ирина Владимировна</cp:lastModifiedBy>
  <cp:revision>8</cp:revision>
  <cp:lastPrinted>2019-01-28T04:02:00Z</cp:lastPrinted>
  <dcterms:created xsi:type="dcterms:W3CDTF">2019-01-28T01:30:00Z</dcterms:created>
  <dcterms:modified xsi:type="dcterms:W3CDTF">2019-01-28T04:05:00Z</dcterms:modified>
</cp:coreProperties>
</file>