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F9E">
        <w:rPr>
          <w:rFonts w:ascii="Times New Roman" w:hAnsi="Times New Roman" w:cs="Times New Roman"/>
          <w:i/>
          <w:sz w:val="28"/>
          <w:szCs w:val="28"/>
        </w:rPr>
        <w:t>На сайт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F9E" w:rsidRP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ГИА-11</w:t>
      </w:r>
    </w:p>
    <w:p w:rsidR="00D57F9E" w:rsidRDefault="00D57F9E" w:rsidP="00D57F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28" w:rsidRDefault="00D57F9E" w:rsidP="003522EF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57F9E">
        <w:rPr>
          <w:rFonts w:ascii="Times New Roman" w:hAnsi="Times New Roman" w:cs="Times New Roman"/>
          <w:b/>
          <w:sz w:val="28"/>
          <w:szCs w:val="28"/>
        </w:rPr>
        <w:t xml:space="preserve">ФИПИ: </w:t>
      </w:r>
      <w:r w:rsidR="00432325" w:rsidRPr="00432325">
        <w:rPr>
          <w:rFonts w:ascii="Times New Roman" w:hAnsi="Times New Roman" w:cs="Times New Roman"/>
          <w:b/>
          <w:sz w:val="28"/>
          <w:szCs w:val="28"/>
        </w:rPr>
        <w:t xml:space="preserve">Правописание </w:t>
      </w:r>
      <w:proofErr w:type="gramStart"/>
      <w:r w:rsidR="00432325" w:rsidRPr="00432325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="00432325" w:rsidRPr="00432325">
        <w:rPr>
          <w:rFonts w:ascii="Times New Roman" w:hAnsi="Times New Roman" w:cs="Times New Roman"/>
          <w:b/>
          <w:sz w:val="28"/>
          <w:szCs w:val="28"/>
        </w:rPr>
        <w:t>– и –НН– вызвали у выпускников на ЕГЭ-2018 больше всего сложностей</w:t>
      </w:r>
    </w:p>
    <w:p w:rsidR="005B5628" w:rsidRDefault="005B5628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43232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32325">
        <w:rPr>
          <w:rFonts w:ascii="Times New Roman" w:hAnsi="Times New Roman" w:cs="Times New Roman"/>
          <w:sz w:val="28"/>
          <w:szCs w:val="28"/>
        </w:rPr>
        <w:t>- и -НН- в различных частях речи, ошибки в расстановке запятых, слабое понимание текста и неумение работать с черновиками, - как наиболее частые проблемы у участников ЕГЭ-2018 по русскому языку отметили эксперты Федерального института педагогических измерений (ФИПИ) при анализе результатов. В этот раз предлагаем ознакомиться с методическими рекомендациями Федеральной комиссии разработчиков КИМ для ГИА по одному из обязательных предметов.</w:t>
      </w: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>Единый государственный экзамен по русскому языку год от года признается самым массовым.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языка.</w:t>
      </w: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>Статистика выполнения работы в целом и отдельных заданий говор</w:t>
      </w:r>
      <w:r w:rsidR="00A34023">
        <w:rPr>
          <w:rFonts w:ascii="Times New Roman" w:hAnsi="Times New Roman" w:cs="Times New Roman"/>
          <w:sz w:val="28"/>
          <w:szCs w:val="28"/>
        </w:rPr>
        <w:t>и</w:t>
      </w:r>
      <w:r w:rsidRPr="00432325">
        <w:rPr>
          <w:rFonts w:ascii="Times New Roman" w:hAnsi="Times New Roman" w:cs="Times New Roman"/>
          <w:sz w:val="28"/>
          <w:szCs w:val="28"/>
        </w:rPr>
        <w:t>т о стабильности результатов ЕГЭ 2018 года по сравнению с предыдущими годами.</w:t>
      </w: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 xml:space="preserve">В целом успешно выполнены задания базового уровня. Однако больше всего сложностей вызывают задания, решение которых требует привлечения теоретических сведений: например, правописание </w:t>
      </w:r>
      <w:proofErr w:type="gramStart"/>
      <w:r w:rsidRPr="0043232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32325">
        <w:rPr>
          <w:rFonts w:ascii="Times New Roman" w:hAnsi="Times New Roman" w:cs="Times New Roman"/>
          <w:sz w:val="28"/>
          <w:szCs w:val="28"/>
        </w:rPr>
        <w:t>- и -НН- в различных частях речи. Неверное определение части речи ведет к ошибке в использовании правила и неверное написание слова. Чтобы выполнить задания по орфографии, необходимо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 Особое внимание при изучении курса русского языка необходимо обратить на формирование аналитических умений.</w:t>
      </w: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 xml:space="preserve">При детальном анализе развернутых ответов экзаменуемых (сочинение по прочитанному тексту) проявились проблемы и с пониманием текста, и с выявлением проблематики и позиции автора. Наибольшие трудности при понимании текста возникают у участников ЕГЭ при проведении смыслового анализа художественного и публицистического текстов, где основная мысль, позиция автора зачастую выражены неявно. Трудно осознавались </w:t>
      </w:r>
      <w:proofErr w:type="gramStart"/>
      <w:r w:rsidRPr="00432325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432325">
        <w:rPr>
          <w:rFonts w:ascii="Times New Roman" w:hAnsi="Times New Roman" w:cs="Times New Roman"/>
          <w:sz w:val="28"/>
          <w:szCs w:val="28"/>
        </w:rPr>
        <w:t xml:space="preserve"> тексты, где была ирония, сарказм.</w:t>
      </w: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 xml:space="preserve">ЕГЭ показал, что особое значение приобретает умение обучающихся анализировать и редактировать собственные письменные работы. Так, более 20% </w:t>
      </w:r>
      <w:proofErr w:type="gramStart"/>
      <w:r w:rsidRPr="00432325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432325">
        <w:rPr>
          <w:rFonts w:ascii="Times New Roman" w:hAnsi="Times New Roman" w:cs="Times New Roman"/>
          <w:sz w:val="28"/>
          <w:szCs w:val="28"/>
        </w:rPr>
        <w:t xml:space="preserve"> не работают на экзамене с черновиком, что говорит о неумении редактировать собственные тексты и сказывается на качестве написания сочинения-рассуждения.</w:t>
      </w: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 xml:space="preserve"> В качестве аргументации своего мнения выпускники чаще всего привлекают примеры из произведений, которые изучались по программе в 11 </w:t>
      </w:r>
      <w:r w:rsidRPr="00432325">
        <w:rPr>
          <w:rFonts w:ascii="Times New Roman" w:hAnsi="Times New Roman" w:cs="Times New Roman"/>
          <w:sz w:val="28"/>
          <w:szCs w:val="28"/>
        </w:rPr>
        <w:lastRenderedPageBreak/>
        <w:t>классе. Самый низкий процент выбора примеров для аргументации – из произведений современной российской литературы, этот выбор не превышает 1% от общего количества во всех анализируемых работах. В этом смысле для учителя-словесника актуальной остается задача организации систематического чтения школьников, пропаганда ценности семейного чтения. При этом особое внимание стоит обратить на то, что решение проблемы чтения, формирование мировоззренческих установок и обретение личностных смыслов возможны только усилиями всех учителей-предметников.</w:t>
      </w:r>
    </w:p>
    <w:p w:rsid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25">
        <w:rPr>
          <w:rFonts w:ascii="Times New Roman" w:hAnsi="Times New Roman" w:cs="Times New Roman"/>
          <w:sz w:val="28"/>
          <w:szCs w:val="28"/>
        </w:rPr>
        <w:t>Напомним, ежегодно Федеральный институт педагогических измерений (ФИПИ) проводит анализ кампании по предметам и публикует методические рекомендации для учителей. Краткий обзор этих рекомендаций, подготовленных руководителями федеральных комиссий по разработке контрольных измерительных материалов ЕГЭ, помо</w:t>
      </w:r>
      <w:r w:rsidR="00A34023">
        <w:rPr>
          <w:rFonts w:ascii="Times New Roman" w:hAnsi="Times New Roman" w:cs="Times New Roman"/>
          <w:sz w:val="28"/>
          <w:szCs w:val="28"/>
        </w:rPr>
        <w:t xml:space="preserve">жет </w:t>
      </w:r>
      <w:r w:rsidRPr="00432325">
        <w:rPr>
          <w:rFonts w:ascii="Times New Roman" w:hAnsi="Times New Roman" w:cs="Times New Roman"/>
          <w:sz w:val="28"/>
          <w:szCs w:val="28"/>
        </w:rPr>
        <w:t xml:space="preserve">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</w:t>
      </w:r>
    </w:p>
    <w:p w:rsid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Pr="00432325" w:rsidRDefault="00432325" w:rsidP="004323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924050"/>
            <wp:effectExtent l="0" t="0" r="0" b="0"/>
            <wp:docPr id="1" name="Рисунок 1" descr="C:\Users\lumina.CORP\Desktop\russkiiyazykFI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mina.CORP\Desktop\russkiiyazykFIP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BA">
        <w:rPr>
          <w:rFonts w:ascii="Times New Roman" w:hAnsi="Times New Roman" w:cs="Times New Roman"/>
          <w:i/>
          <w:sz w:val="26"/>
          <w:szCs w:val="26"/>
        </w:rPr>
        <w:t xml:space="preserve">При подготовке информации использованы материалы с официального портала 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: http://</w:t>
      </w:r>
      <w:r w:rsidRPr="00923CBA">
        <w:rPr>
          <w:sz w:val="26"/>
          <w:szCs w:val="26"/>
        </w:rPr>
        <w:t xml:space="preserve"> </w:t>
      </w:r>
      <w:r w:rsidRPr="00923CBA">
        <w:rPr>
          <w:rFonts w:ascii="Times New Roman" w:hAnsi="Times New Roman" w:cs="Times New Roman"/>
          <w:i/>
          <w:sz w:val="26"/>
          <w:szCs w:val="26"/>
        </w:rPr>
        <w:t>obrnadzor.gov.ru/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ru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press_center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/.</w:t>
      </w: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023" w:rsidRDefault="00A34023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023" w:rsidRPr="00D57F9E" w:rsidRDefault="00A34023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A34023" w:rsidRDefault="00D57F9E" w:rsidP="00D57F9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A34023">
        <w:rPr>
          <w:rFonts w:ascii="Times New Roman" w:hAnsi="Times New Roman" w:cs="Times New Roman"/>
        </w:rPr>
        <w:t>И.В.Люмина</w:t>
      </w:r>
      <w:proofErr w:type="spellEnd"/>
    </w:p>
    <w:p w:rsidR="00D57F9E" w:rsidRPr="00A34023" w:rsidRDefault="00D57F9E" w:rsidP="00D57F9E">
      <w:pPr>
        <w:pStyle w:val="a3"/>
        <w:jc w:val="both"/>
        <w:rPr>
          <w:rFonts w:ascii="Times New Roman" w:hAnsi="Times New Roman" w:cs="Times New Roman"/>
        </w:rPr>
      </w:pPr>
      <w:r w:rsidRPr="00A34023">
        <w:rPr>
          <w:rFonts w:ascii="Times New Roman" w:hAnsi="Times New Roman" w:cs="Times New Roman"/>
        </w:rPr>
        <w:t>226-201</w:t>
      </w:r>
    </w:p>
    <w:sectPr w:rsidR="00D57F9E" w:rsidRPr="00A34023" w:rsidSect="001C68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5"/>
    <w:rsid w:val="00016925"/>
    <w:rsid w:val="001C6892"/>
    <w:rsid w:val="00224D82"/>
    <w:rsid w:val="002E3319"/>
    <w:rsid w:val="003522EF"/>
    <w:rsid w:val="00432325"/>
    <w:rsid w:val="004602FB"/>
    <w:rsid w:val="005B5628"/>
    <w:rsid w:val="006B7587"/>
    <w:rsid w:val="0091478E"/>
    <w:rsid w:val="00A34023"/>
    <w:rsid w:val="00D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Люмина Ирина Владимировна</dc:creator>
  <cp:lastModifiedBy>Люмина Ирина Владимировна</cp:lastModifiedBy>
  <cp:revision>6</cp:revision>
  <cp:lastPrinted>2019-01-28T02:59:00Z</cp:lastPrinted>
  <dcterms:created xsi:type="dcterms:W3CDTF">2019-01-28T01:27:00Z</dcterms:created>
  <dcterms:modified xsi:type="dcterms:W3CDTF">2019-01-28T02:59:00Z</dcterms:modified>
</cp:coreProperties>
</file>